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CE4A" w14:textId="79F39318" w:rsidR="00F00999" w:rsidRDefault="00F00999" w:rsidP="00EE25DA">
      <w:pPr>
        <w:spacing w:after="0" w:line="360" w:lineRule="auto"/>
        <w:jc w:val="center"/>
        <w:rPr>
          <w:rFonts w:ascii="Times New Roman" w:hAnsi="Times New Roman" w:cs="Times New Roman"/>
          <w:sz w:val="24"/>
          <w:szCs w:val="24"/>
        </w:rPr>
      </w:pPr>
    </w:p>
    <w:p w14:paraId="105EEC11" w14:textId="249314D4" w:rsidR="00EE25DA" w:rsidRDefault="00EE25DA" w:rsidP="00EE25DA">
      <w:pPr>
        <w:spacing w:after="0" w:line="360" w:lineRule="auto"/>
        <w:jc w:val="center"/>
        <w:rPr>
          <w:rFonts w:ascii="Times New Roman" w:hAnsi="Times New Roman" w:cs="Times New Roman"/>
          <w:sz w:val="24"/>
          <w:szCs w:val="24"/>
        </w:rPr>
      </w:pPr>
    </w:p>
    <w:p w14:paraId="3992DBE3" w14:textId="520A6942" w:rsidR="00EE25DA" w:rsidRDefault="00EE25DA" w:rsidP="00EE25DA">
      <w:pPr>
        <w:spacing w:after="0" w:line="360" w:lineRule="auto"/>
        <w:jc w:val="center"/>
        <w:rPr>
          <w:rFonts w:ascii="Times New Roman" w:hAnsi="Times New Roman" w:cs="Times New Roman"/>
          <w:sz w:val="24"/>
          <w:szCs w:val="24"/>
        </w:rPr>
      </w:pPr>
    </w:p>
    <w:p w14:paraId="7474E1FD" w14:textId="430E9F05" w:rsidR="00EE25DA" w:rsidRDefault="00EE25DA" w:rsidP="00EE25DA">
      <w:pPr>
        <w:spacing w:after="0" w:line="360" w:lineRule="auto"/>
        <w:jc w:val="center"/>
        <w:rPr>
          <w:rFonts w:ascii="Times New Roman" w:hAnsi="Times New Roman" w:cs="Times New Roman"/>
          <w:sz w:val="24"/>
          <w:szCs w:val="24"/>
        </w:rPr>
      </w:pPr>
    </w:p>
    <w:p w14:paraId="22F76340" w14:textId="07A75F54" w:rsidR="00EE25DA" w:rsidRDefault="00EE25DA" w:rsidP="00EE25DA">
      <w:pPr>
        <w:spacing w:after="0" w:line="360" w:lineRule="auto"/>
        <w:jc w:val="center"/>
        <w:rPr>
          <w:rFonts w:ascii="Times New Roman" w:hAnsi="Times New Roman" w:cs="Times New Roman"/>
          <w:sz w:val="24"/>
          <w:szCs w:val="24"/>
        </w:rPr>
      </w:pPr>
    </w:p>
    <w:p w14:paraId="3B00BB29" w14:textId="77777777" w:rsidR="00EE25DA" w:rsidRDefault="00EE25DA" w:rsidP="00EE25DA">
      <w:pPr>
        <w:spacing w:after="0" w:line="360" w:lineRule="auto"/>
        <w:jc w:val="center"/>
        <w:rPr>
          <w:rFonts w:ascii="Times New Roman" w:hAnsi="Times New Roman" w:cs="Times New Roman"/>
          <w:sz w:val="24"/>
          <w:szCs w:val="24"/>
        </w:rPr>
      </w:pPr>
    </w:p>
    <w:p w14:paraId="7AB6C54C" w14:textId="77777777" w:rsidR="00F00999" w:rsidRDefault="00F00999" w:rsidP="00EE25DA">
      <w:pPr>
        <w:spacing w:after="0" w:line="360" w:lineRule="auto"/>
        <w:jc w:val="center"/>
        <w:rPr>
          <w:rFonts w:ascii="Times New Roman" w:hAnsi="Times New Roman" w:cs="Times New Roman"/>
          <w:sz w:val="24"/>
          <w:szCs w:val="24"/>
        </w:rPr>
      </w:pPr>
    </w:p>
    <w:p w14:paraId="50BBDB56" w14:textId="77777777" w:rsidR="00F00999" w:rsidRDefault="00F00999" w:rsidP="00EE25DA">
      <w:pPr>
        <w:spacing w:after="0" w:line="360" w:lineRule="auto"/>
        <w:jc w:val="center"/>
        <w:rPr>
          <w:rFonts w:ascii="Times New Roman" w:hAnsi="Times New Roman" w:cs="Times New Roman"/>
          <w:sz w:val="24"/>
          <w:szCs w:val="24"/>
        </w:rPr>
      </w:pPr>
    </w:p>
    <w:p w14:paraId="51DA4D48" w14:textId="77777777" w:rsidR="00F00999" w:rsidRDefault="00F00999" w:rsidP="00EE25DA">
      <w:pPr>
        <w:spacing w:after="0" w:line="360" w:lineRule="auto"/>
        <w:jc w:val="center"/>
        <w:rPr>
          <w:rFonts w:ascii="Times New Roman" w:hAnsi="Times New Roman" w:cs="Times New Roman"/>
          <w:sz w:val="24"/>
          <w:szCs w:val="24"/>
        </w:rPr>
      </w:pPr>
    </w:p>
    <w:p w14:paraId="3ED3913B" w14:textId="77777777" w:rsidR="00F00999" w:rsidRDefault="00F00999" w:rsidP="00EE25DA">
      <w:pPr>
        <w:spacing w:after="0" w:line="360" w:lineRule="auto"/>
        <w:jc w:val="center"/>
        <w:rPr>
          <w:rFonts w:ascii="Times New Roman" w:hAnsi="Times New Roman" w:cs="Times New Roman"/>
          <w:sz w:val="24"/>
          <w:szCs w:val="24"/>
        </w:rPr>
      </w:pPr>
    </w:p>
    <w:p w14:paraId="5577689D" w14:textId="77777777" w:rsidR="00DB6792" w:rsidRPr="00E534DC" w:rsidRDefault="00F00999" w:rsidP="00EE25DA">
      <w:pPr>
        <w:spacing w:after="0" w:line="360" w:lineRule="auto"/>
        <w:jc w:val="center"/>
        <w:rPr>
          <w:rFonts w:ascii="Times New Roman" w:hAnsi="Times New Roman" w:cs="Times New Roman"/>
          <w:sz w:val="24"/>
          <w:szCs w:val="24"/>
        </w:rPr>
      </w:pPr>
      <w:r w:rsidRPr="00E534DC">
        <w:rPr>
          <w:rFonts w:ascii="Times New Roman" w:hAnsi="Times New Roman" w:cs="Times New Roman"/>
          <w:sz w:val="24"/>
          <w:szCs w:val="24"/>
        </w:rPr>
        <w:t>Title</w:t>
      </w:r>
    </w:p>
    <w:p w14:paraId="60F52341" w14:textId="77777777" w:rsidR="006C61DE" w:rsidRPr="00E534DC" w:rsidRDefault="006C61DE" w:rsidP="00EE25DA">
      <w:pPr>
        <w:spacing w:after="0" w:line="360" w:lineRule="auto"/>
        <w:jc w:val="center"/>
        <w:rPr>
          <w:rFonts w:ascii="Times New Roman" w:hAnsi="Times New Roman" w:cs="Times New Roman"/>
          <w:sz w:val="24"/>
          <w:szCs w:val="24"/>
        </w:rPr>
      </w:pPr>
      <w:r w:rsidRPr="00E534DC">
        <w:rPr>
          <w:rFonts w:ascii="Times New Roman" w:hAnsi="Times New Roman" w:cs="Times New Roman"/>
          <w:sz w:val="24"/>
          <w:szCs w:val="24"/>
        </w:rPr>
        <w:t>Subtitle</w:t>
      </w:r>
    </w:p>
    <w:p w14:paraId="375654BF" w14:textId="77777777" w:rsidR="00DB6792" w:rsidRPr="00E534DC" w:rsidRDefault="006C61DE" w:rsidP="00EE25DA">
      <w:pPr>
        <w:spacing w:after="0" w:line="360" w:lineRule="auto"/>
        <w:jc w:val="center"/>
        <w:rPr>
          <w:rFonts w:ascii="Times New Roman" w:hAnsi="Times New Roman" w:cs="Times New Roman"/>
          <w:sz w:val="24"/>
          <w:szCs w:val="24"/>
        </w:rPr>
      </w:pPr>
      <w:r w:rsidRPr="00E534DC">
        <w:rPr>
          <w:rFonts w:ascii="Times New Roman" w:hAnsi="Times New Roman" w:cs="Times New Roman"/>
          <w:sz w:val="24"/>
          <w:szCs w:val="24"/>
        </w:rPr>
        <w:t>Author</w:t>
      </w:r>
    </w:p>
    <w:p w14:paraId="05FDFEF4" w14:textId="77777777" w:rsidR="00DB6792" w:rsidRPr="00E534DC" w:rsidRDefault="006C61DE" w:rsidP="00EE25DA">
      <w:pPr>
        <w:spacing w:after="0" w:line="360" w:lineRule="auto"/>
        <w:jc w:val="center"/>
        <w:rPr>
          <w:rFonts w:ascii="Times New Roman" w:hAnsi="Times New Roman" w:cs="Times New Roman"/>
          <w:sz w:val="24"/>
          <w:szCs w:val="24"/>
        </w:rPr>
      </w:pPr>
      <w:r w:rsidRPr="00E534DC">
        <w:rPr>
          <w:rFonts w:ascii="Times New Roman" w:hAnsi="Times New Roman" w:cs="Times New Roman"/>
          <w:sz w:val="24"/>
          <w:szCs w:val="24"/>
        </w:rPr>
        <w:t>Author Affiliation</w:t>
      </w:r>
    </w:p>
    <w:p w14:paraId="7C2A88C4" w14:textId="77777777" w:rsidR="00DB6792" w:rsidRPr="00E534DC" w:rsidRDefault="00DB6792" w:rsidP="00EE25DA">
      <w:pPr>
        <w:spacing w:line="360" w:lineRule="auto"/>
        <w:rPr>
          <w:rFonts w:ascii="Times New Roman" w:hAnsi="Times New Roman" w:cs="Times New Roman"/>
          <w:sz w:val="24"/>
          <w:szCs w:val="24"/>
        </w:rPr>
      </w:pPr>
      <w:r w:rsidRPr="00E534DC">
        <w:rPr>
          <w:rFonts w:ascii="Times New Roman" w:hAnsi="Times New Roman" w:cs="Times New Roman"/>
          <w:sz w:val="24"/>
          <w:szCs w:val="24"/>
        </w:rPr>
        <w:br w:type="page"/>
      </w:r>
    </w:p>
    <w:p w14:paraId="6EFF3A1D" w14:textId="77777777" w:rsidR="00EE25DA" w:rsidRPr="00EE25DA" w:rsidRDefault="00EE25DA" w:rsidP="00EE25DA">
      <w:pPr>
        <w:pStyle w:val="Heading2"/>
        <w:spacing w:line="360" w:lineRule="auto"/>
        <w:jc w:val="center"/>
        <w:rPr>
          <w:rFonts w:ascii="Times New Roman" w:hAnsi="Times New Roman" w:cs="Times New Roman"/>
          <w:b w:val="0"/>
        </w:rPr>
      </w:pPr>
    </w:p>
    <w:p w14:paraId="1CA1B266" w14:textId="77777777" w:rsidR="0079493E" w:rsidRPr="00E534DC" w:rsidRDefault="00C325EC"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In </w:t>
      </w:r>
      <w:r w:rsidR="009C4BB5" w:rsidRPr="00E534DC">
        <w:rPr>
          <w:rFonts w:ascii="Times New Roman" w:hAnsi="Times New Roman" w:cs="Times New Roman"/>
          <w:sz w:val="24"/>
          <w:szCs w:val="24"/>
        </w:rPr>
        <w:t>April</w:t>
      </w:r>
      <w:r w:rsidRPr="00E534DC">
        <w:rPr>
          <w:rFonts w:ascii="Times New Roman" w:hAnsi="Times New Roman" w:cs="Times New Roman"/>
          <w:sz w:val="24"/>
          <w:szCs w:val="24"/>
        </w:rPr>
        <w:t xml:space="preserve"> </w:t>
      </w:r>
      <w:r w:rsidR="009C4BB5" w:rsidRPr="00E534DC">
        <w:rPr>
          <w:rFonts w:ascii="Times New Roman" w:hAnsi="Times New Roman" w:cs="Times New Roman"/>
          <w:sz w:val="24"/>
          <w:szCs w:val="24"/>
        </w:rPr>
        <w:t>201</w:t>
      </w:r>
      <w:r w:rsidR="003E58FA" w:rsidRPr="00E534DC">
        <w:rPr>
          <w:rFonts w:ascii="Times New Roman" w:hAnsi="Times New Roman" w:cs="Times New Roman"/>
          <w:sz w:val="24"/>
          <w:szCs w:val="24"/>
        </w:rPr>
        <w:t>4</w:t>
      </w:r>
      <w:r w:rsidRPr="00E534DC">
        <w:rPr>
          <w:rFonts w:ascii="Times New Roman" w:hAnsi="Times New Roman" w:cs="Times New Roman"/>
          <w:sz w:val="24"/>
          <w:szCs w:val="24"/>
        </w:rPr>
        <w:t xml:space="preserve">, the </w:t>
      </w:r>
      <w:r w:rsidR="009C4BB5" w:rsidRPr="00E534DC">
        <w:rPr>
          <w:rFonts w:ascii="Times New Roman" w:hAnsi="Times New Roman" w:cs="Times New Roman"/>
          <w:sz w:val="24"/>
          <w:szCs w:val="24"/>
        </w:rPr>
        <w:t>Durango County Museum of History</w:t>
      </w:r>
      <w:r w:rsidRPr="00E534DC">
        <w:rPr>
          <w:rFonts w:ascii="Times New Roman" w:hAnsi="Times New Roman" w:cs="Times New Roman"/>
          <w:sz w:val="24"/>
          <w:szCs w:val="24"/>
        </w:rPr>
        <w:t xml:space="preserve"> installed </w:t>
      </w:r>
      <w:r w:rsidR="009C4BB5" w:rsidRPr="00E534DC">
        <w:rPr>
          <w:rFonts w:ascii="Times New Roman" w:hAnsi="Times New Roman" w:cs="Times New Roman"/>
          <w:sz w:val="24"/>
          <w:szCs w:val="24"/>
        </w:rPr>
        <w:t>a small</w:t>
      </w:r>
      <w:r w:rsidR="003E58FA" w:rsidRPr="00E534DC">
        <w:rPr>
          <w:rFonts w:ascii="Times New Roman" w:hAnsi="Times New Roman" w:cs="Times New Roman"/>
          <w:sz w:val="24"/>
          <w:szCs w:val="24"/>
        </w:rPr>
        <w:t xml:space="preserve"> exhibit titled </w:t>
      </w:r>
      <w:r w:rsidR="009C4BB5" w:rsidRPr="00E534DC">
        <w:rPr>
          <w:rFonts w:ascii="Times New Roman" w:hAnsi="Times New Roman" w:cs="Times New Roman"/>
          <w:i/>
          <w:sz w:val="24"/>
          <w:szCs w:val="24"/>
        </w:rPr>
        <w:t xml:space="preserve">Our heritage: Pictures from the </w:t>
      </w:r>
      <w:r w:rsidR="00F826DF" w:rsidRPr="00E534DC">
        <w:rPr>
          <w:rFonts w:ascii="Times New Roman" w:hAnsi="Times New Roman" w:cs="Times New Roman"/>
          <w:i/>
          <w:sz w:val="24"/>
          <w:szCs w:val="24"/>
        </w:rPr>
        <w:t>p</w:t>
      </w:r>
      <w:r w:rsidR="009C4BB5" w:rsidRPr="00E534DC">
        <w:rPr>
          <w:rFonts w:ascii="Times New Roman" w:hAnsi="Times New Roman" w:cs="Times New Roman"/>
          <w:i/>
          <w:sz w:val="24"/>
          <w:szCs w:val="24"/>
        </w:rPr>
        <w:t>ast</w:t>
      </w:r>
      <w:r w:rsidR="009C4BB5" w:rsidRPr="00E534DC">
        <w:rPr>
          <w:rFonts w:ascii="Times New Roman" w:hAnsi="Times New Roman" w:cs="Times New Roman"/>
          <w:sz w:val="24"/>
          <w:szCs w:val="24"/>
        </w:rPr>
        <w:t>.</w:t>
      </w:r>
      <w:r w:rsidRPr="00E534DC">
        <w:rPr>
          <w:rFonts w:ascii="Times New Roman" w:hAnsi="Times New Roman" w:cs="Times New Roman"/>
          <w:sz w:val="24"/>
          <w:szCs w:val="24"/>
        </w:rPr>
        <w:t xml:space="preserve"> </w:t>
      </w:r>
      <w:r w:rsidR="009C4BB5" w:rsidRPr="00E534DC">
        <w:rPr>
          <w:rFonts w:ascii="Times New Roman" w:hAnsi="Times New Roman" w:cs="Times New Roman"/>
          <w:sz w:val="24"/>
          <w:szCs w:val="24"/>
        </w:rPr>
        <w:t xml:space="preserve">The collection consists of five </w:t>
      </w:r>
      <w:r w:rsidR="00F826DF" w:rsidRPr="00E534DC">
        <w:rPr>
          <w:rFonts w:ascii="Times New Roman" w:hAnsi="Times New Roman" w:cs="Times New Roman"/>
          <w:sz w:val="24"/>
          <w:szCs w:val="24"/>
        </w:rPr>
        <w:t>daguerreotypes</w:t>
      </w:r>
      <w:r w:rsidR="009C4BB5" w:rsidRPr="00E534DC">
        <w:rPr>
          <w:rFonts w:ascii="Times New Roman" w:hAnsi="Times New Roman" w:cs="Times New Roman"/>
          <w:sz w:val="24"/>
          <w:szCs w:val="24"/>
        </w:rPr>
        <w:t xml:space="preserve"> and several silver albumen prints.</w:t>
      </w:r>
      <w:r w:rsidR="0079493E" w:rsidRPr="00E534DC">
        <w:rPr>
          <w:rFonts w:ascii="Times New Roman" w:hAnsi="Times New Roman" w:cs="Times New Roman"/>
          <w:sz w:val="24"/>
          <w:szCs w:val="24"/>
        </w:rPr>
        <w:t xml:space="preserve"> </w:t>
      </w:r>
      <w:r w:rsidR="00F826DF" w:rsidRPr="00E534DC">
        <w:rPr>
          <w:rFonts w:ascii="Times New Roman" w:hAnsi="Times New Roman" w:cs="Times New Roman"/>
          <w:sz w:val="24"/>
          <w:szCs w:val="24"/>
        </w:rPr>
        <w:t xml:space="preserve">A study was made to measure the benefits and costs of using </w:t>
      </w:r>
      <w:r w:rsidR="00C024CA" w:rsidRPr="00E534DC">
        <w:rPr>
          <w:rFonts w:ascii="Times New Roman" w:hAnsi="Times New Roman" w:cs="Times New Roman"/>
          <w:sz w:val="24"/>
          <w:szCs w:val="24"/>
        </w:rPr>
        <w:t>L.E.D.</w:t>
      </w:r>
      <w:r w:rsidR="00F826DF" w:rsidRPr="00E534DC">
        <w:rPr>
          <w:rFonts w:ascii="Times New Roman" w:hAnsi="Times New Roman" w:cs="Times New Roman"/>
          <w:sz w:val="24"/>
          <w:szCs w:val="24"/>
        </w:rPr>
        <w:t xml:space="preserve"> lights instead of traditional halogen lamps.</w:t>
      </w:r>
    </w:p>
    <w:p w14:paraId="0245BA8A" w14:textId="03BEB0EA" w:rsidR="00F826DF" w:rsidRPr="00E534DC" w:rsidRDefault="00F17067" w:rsidP="00553E6B">
      <w:pPr>
        <w:pStyle w:val="CustomHeadingStyle"/>
      </w:pPr>
      <w:r w:rsidRPr="00E534DC">
        <w:t xml:space="preserve">Risks of </w:t>
      </w:r>
      <w:r w:rsidR="003C6AD4" w:rsidRPr="00E534DC">
        <w:t>Lighting Historic Photographs</w:t>
      </w:r>
    </w:p>
    <w:p w14:paraId="4811FE8C" w14:textId="77777777" w:rsidR="003D4C8D" w:rsidRPr="00E534DC" w:rsidRDefault="00F826DF"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All lighting harms photographs. It is the task of the conservator to minimize this harm so that the photographs can be viewed for a significant span of t</w:t>
      </w:r>
      <w:r w:rsidR="003D4C8D" w:rsidRPr="00E534DC">
        <w:rPr>
          <w:rFonts w:ascii="Times New Roman" w:hAnsi="Times New Roman" w:cs="Times New Roman"/>
          <w:sz w:val="24"/>
          <w:szCs w:val="24"/>
        </w:rPr>
        <w:t>ime, typically 50 to 100 years. For these reasons, historical photographs are displayed only periodically in rooms with significantly reduced lighting. These practices minimize the visitor experience and according to Hunt, reducing light levels diminishes</w:t>
      </w:r>
      <w:r w:rsidR="00B51A64" w:rsidRPr="00E534DC">
        <w:rPr>
          <w:rFonts w:ascii="Times New Roman" w:hAnsi="Times New Roman" w:cs="Times New Roman"/>
          <w:sz w:val="24"/>
          <w:szCs w:val="24"/>
        </w:rPr>
        <w:t xml:space="preserve"> color saturation and contrast.</w:t>
      </w:r>
    </w:p>
    <w:p w14:paraId="755F2676" w14:textId="1FE1E669" w:rsidR="00F826DF" w:rsidRPr="00E534DC" w:rsidRDefault="00F826DF"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In all lighting systems, ultraviolet light (UV) must be eliminated as that spectrum harms photographs the most. Halogen lights must have UV filters installed</w:t>
      </w:r>
      <w:r w:rsidR="00937820">
        <w:rPr>
          <w:rFonts w:ascii="Times New Roman" w:hAnsi="Times New Roman" w:cs="Times New Roman"/>
          <w:sz w:val="24"/>
          <w:szCs w:val="24"/>
        </w:rPr>
        <w:t>,</w:t>
      </w:r>
      <w:r w:rsidRPr="00E534DC">
        <w:rPr>
          <w:rFonts w:ascii="Times New Roman" w:hAnsi="Times New Roman" w:cs="Times New Roman"/>
          <w:sz w:val="24"/>
          <w:szCs w:val="24"/>
        </w:rPr>
        <w:t xml:space="preserve"> which adds to their cost and effectiveness. </w:t>
      </w:r>
      <w:r w:rsidR="00C024CA" w:rsidRPr="00E534DC">
        <w:rPr>
          <w:rFonts w:ascii="Times New Roman" w:hAnsi="Times New Roman" w:cs="Times New Roman"/>
          <w:sz w:val="24"/>
          <w:szCs w:val="24"/>
        </w:rPr>
        <w:t>L.E.D. lamps</w:t>
      </w:r>
      <w:r w:rsidR="00522EDB" w:rsidRPr="00E534DC">
        <w:rPr>
          <w:rFonts w:ascii="Times New Roman" w:hAnsi="Times New Roman" w:cs="Times New Roman"/>
          <w:sz w:val="24"/>
          <w:szCs w:val="24"/>
        </w:rPr>
        <w:t xml:space="preserve"> </w:t>
      </w:r>
      <w:r w:rsidRPr="00E534DC">
        <w:rPr>
          <w:rFonts w:ascii="Times New Roman" w:hAnsi="Times New Roman" w:cs="Times New Roman"/>
          <w:sz w:val="24"/>
          <w:szCs w:val="24"/>
        </w:rPr>
        <w:t xml:space="preserve">do not emit UV light and do not need extra filters. According to a study by the Getty Conservation Institute, fading from </w:t>
      </w:r>
      <w:r w:rsidR="00C024CA" w:rsidRPr="00E534DC">
        <w:rPr>
          <w:rFonts w:ascii="Times New Roman" w:hAnsi="Times New Roman" w:cs="Times New Roman"/>
          <w:sz w:val="24"/>
          <w:szCs w:val="24"/>
        </w:rPr>
        <w:t xml:space="preserve">L.E.D. lamps </w:t>
      </w:r>
      <w:r w:rsidRPr="00E534DC">
        <w:rPr>
          <w:rFonts w:ascii="Times New Roman" w:hAnsi="Times New Roman" w:cs="Times New Roman"/>
          <w:sz w:val="24"/>
          <w:szCs w:val="24"/>
        </w:rPr>
        <w:t xml:space="preserve">does not result in any more damage than conventional halogen lamps with ultraviolet filtering. They found that it is likely </w:t>
      </w:r>
      <w:r w:rsidR="00C024CA" w:rsidRPr="00E534DC">
        <w:rPr>
          <w:rFonts w:ascii="Times New Roman" w:hAnsi="Times New Roman" w:cs="Times New Roman"/>
          <w:sz w:val="24"/>
          <w:szCs w:val="24"/>
        </w:rPr>
        <w:t xml:space="preserve">using L.E.D. lamps </w:t>
      </w:r>
      <w:proofErr w:type="gramStart"/>
      <w:r w:rsidRPr="00E534DC">
        <w:rPr>
          <w:rFonts w:ascii="Times New Roman" w:hAnsi="Times New Roman" w:cs="Times New Roman"/>
          <w:sz w:val="24"/>
          <w:szCs w:val="24"/>
        </w:rPr>
        <w:t>result</w:t>
      </w:r>
      <w:r w:rsidR="00C024CA" w:rsidRPr="00E534DC">
        <w:rPr>
          <w:rFonts w:ascii="Times New Roman" w:hAnsi="Times New Roman" w:cs="Times New Roman"/>
          <w:sz w:val="24"/>
          <w:szCs w:val="24"/>
        </w:rPr>
        <w:t>s</w:t>
      </w:r>
      <w:proofErr w:type="gramEnd"/>
      <w:r w:rsidRPr="00E534DC">
        <w:rPr>
          <w:rFonts w:ascii="Times New Roman" w:hAnsi="Times New Roman" w:cs="Times New Roman"/>
          <w:sz w:val="24"/>
          <w:szCs w:val="24"/>
        </w:rPr>
        <w:t xml:space="preserve"> in less fading </w:t>
      </w:r>
      <w:r w:rsidR="00222CB8" w:rsidRPr="00E534DC">
        <w:rPr>
          <w:rFonts w:ascii="Times New Roman" w:hAnsi="Times New Roman" w:cs="Times New Roman"/>
          <w:sz w:val="24"/>
          <w:szCs w:val="24"/>
        </w:rPr>
        <w:t xml:space="preserve">of </w:t>
      </w:r>
      <w:r w:rsidRPr="00E534DC">
        <w:rPr>
          <w:rFonts w:ascii="Times New Roman" w:hAnsi="Times New Roman" w:cs="Times New Roman"/>
          <w:sz w:val="24"/>
          <w:szCs w:val="24"/>
        </w:rPr>
        <w:t>photographic materials.</w:t>
      </w:r>
    </w:p>
    <w:p w14:paraId="5E537966" w14:textId="77777777" w:rsidR="00F91830" w:rsidRPr="00E534DC" w:rsidRDefault="00F17067" w:rsidP="00553E6B">
      <w:pPr>
        <w:pStyle w:val="CustomHeadingStyle"/>
      </w:pPr>
      <w:r w:rsidRPr="00E534DC">
        <w:t>Methodology</w:t>
      </w:r>
    </w:p>
    <w:p w14:paraId="436513B3" w14:textId="5E043C42" w:rsidR="001C33C7" w:rsidRPr="00E534DC" w:rsidRDefault="001C33C7"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In the new exhibit, </w:t>
      </w:r>
      <w:r w:rsidR="00EB1F29" w:rsidRPr="00E534DC">
        <w:rPr>
          <w:rFonts w:ascii="Times New Roman" w:hAnsi="Times New Roman" w:cs="Times New Roman"/>
          <w:sz w:val="24"/>
          <w:szCs w:val="24"/>
        </w:rPr>
        <w:t>12-watt</w:t>
      </w:r>
      <w:r w:rsidRPr="00E534DC">
        <w:rPr>
          <w:rFonts w:ascii="Times New Roman" w:hAnsi="Times New Roman" w:cs="Times New Roman"/>
          <w:sz w:val="24"/>
          <w:szCs w:val="24"/>
        </w:rPr>
        <w:t xml:space="preserve"> PAR38 20° lamps were utilized. The temperature rating for these lamps was 2700 Kelvin. Although the L.E.D. light output was significantly less than traditional halogen lamps, some screening was still needed. UV filters were not installed</w:t>
      </w:r>
      <w:r w:rsidR="005904F5" w:rsidRPr="00E534DC">
        <w:rPr>
          <w:rFonts w:ascii="Times New Roman" w:hAnsi="Times New Roman" w:cs="Times New Roman"/>
          <w:sz w:val="24"/>
          <w:szCs w:val="24"/>
        </w:rPr>
        <w:t xml:space="preserve"> because LED lights do not emit any significant levels of ultra-violet light. This simplified the installation process</w:t>
      </w:r>
      <w:r w:rsidRPr="00E534DC">
        <w:rPr>
          <w:rFonts w:ascii="Times New Roman" w:hAnsi="Times New Roman" w:cs="Times New Roman"/>
          <w:sz w:val="24"/>
          <w:szCs w:val="24"/>
        </w:rPr>
        <w:t>.</w:t>
      </w:r>
    </w:p>
    <w:p w14:paraId="17B1851C" w14:textId="77777777" w:rsidR="003E7C35" w:rsidRPr="00E534DC" w:rsidRDefault="00F91830"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In the past, the museum curator would have lighted the exhibit with 60 watt, PAR38 30° 120V halogen flood lamps</w:t>
      </w:r>
      <w:r w:rsidR="0079493E" w:rsidRPr="00E534DC">
        <w:rPr>
          <w:rFonts w:ascii="Times New Roman" w:hAnsi="Times New Roman" w:cs="Times New Roman"/>
          <w:sz w:val="24"/>
          <w:szCs w:val="24"/>
        </w:rPr>
        <w:t>.</w:t>
      </w:r>
      <w:r w:rsidRPr="00E534DC">
        <w:rPr>
          <w:rFonts w:ascii="Times New Roman" w:hAnsi="Times New Roman" w:cs="Times New Roman"/>
          <w:sz w:val="24"/>
          <w:szCs w:val="24"/>
        </w:rPr>
        <w:t xml:space="preserve"> </w:t>
      </w:r>
      <w:r w:rsidR="003E7C35" w:rsidRPr="00E534DC">
        <w:rPr>
          <w:rFonts w:ascii="Times New Roman" w:hAnsi="Times New Roman" w:cs="Times New Roman"/>
          <w:sz w:val="24"/>
          <w:szCs w:val="24"/>
        </w:rPr>
        <w:t>UV filters were installed over each lamp, and then each light was screened down to decrease the light output to the desired level.</w:t>
      </w:r>
    </w:p>
    <w:p w14:paraId="104C36CD" w14:textId="77777777" w:rsidR="003E7C35" w:rsidRPr="00E534DC" w:rsidRDefault="003E7C3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The</w:t>
      </w:r>
      <w:r w:rsidR="003D5B93" w:rsidRPr="00E534DC">
        <w:rPr>
          <w:rFonts w:ascii="Times New Roman" w:hAnsi="Times New Roman" w:cs="Times New Roman"/>
          <w:sz w:val="24"/>
          <w:szCs w:val="24"/>
        </w:rPr>
        <w:t xml:space="preserve"> cost of purchase, installation, and electricity consumed during the exhibit were monitored and recorded. Using past records of exhibits using Halogen lamps, a cost-benefit analysis was conducted by comparing the two sets of data.</w:t>
      </w:r>
    </w:p>
    <w:p w14:paraId="56DF0FB8" w14:textId="1BBB24E7" w:rsidR="00F91830" w:rsidRPr="00E534DC" w:rsidRDefault="00F17067" w:rsidP="00553E6B">
      <w:pPr>
        <w:pStyle w:val="CustomHeadingStyle"/>
      </w:pPr>
      <w:r w:rsidRPr="00E534DC">
        <w:t>Cost-</w:t>
      </w:r>
      <w:r w:rsidR="003C6AD4" w:rsidRPr="00E534DC">
        <w:t>Benefit Analysis</w:t>
      </w:r>
    </w:p>
    <w:p w14:paraId="466AD6FE" w14:textId="77777777" w:rsidR="00667C87" w:rsidRPr="00E534DC" w:rsidRDefault="003D5B93"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lastRenderedPageBreak/>
        <w:t xml:space="preserve">Studies show that the higher </w:t>
      </w:r>
      <w:r w:rsidR="00667C87" w:rsidRPr="00E534DC">
        <w:rPr>
          <w:rFonts w:ascii="Times New Roman" w:hAnsi="Times New Roman" w:cs="Times New Roman"/>
          <w:sz w:val="24"/>
          <w:szCs w:val="24"/>
        </w:rPr>
        <w:t>initial costs</w:t>
      </w:r>
      <w:r w:rsidRPr="00E534DC">
        <w:rPr>
          <w:rFonts w:ascii="Times New Roman" w:hAnsi="Times New Roman" w:cs="Times New Roman"/>
          <w:sz w:val="24"/>
          <w:szCs w:val="24"/>
        </w:rPr>
        <w:t xml:space="preserve"> </w:t>
      </w:r>
      <w:r w:rsidR="00E66280" w:rsidRPr="00E534DC">
        <w:rPr>
          <w:rFonts w:ascii="Times New Roman" w:hAnsi="Times New Roman" w:cs="Times New Roman"/>
          <w:sz w:val="24"/>
          <w:szCs w:val="24"/>
        </w:rPr>
        <w:t xml:space="preserve">of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 xml:space="preserve">lighting systems is usually offset by less energy consumption and reduced replacement costs due to their </w:t>
      </w:r>
      <w:proofErr w:type="gramStart"/>
      <w:r w:rsidRPr="00E534DC">
        <w:rPr>
          <w:rFonts w:ascii="Times New Roman" w:hAnsi="Times New Roman" w:cs="Times New Roman"/>
          <w:sz w:val="24"/>
          <w:szCs w:val="24"/>
        </w:rPr>
        <w:t>long life</w:t>
      </w:r>
      <w:proofErr w:type="gramEnd"/>
      <w:r w:rsidRPr="00E534DC">
        <w:rPr>
          <w:rFonts w:ascii="Times New Roman" w:hAnsi="Times New Roman" w:cs="Times New Roman"/>
          <w:sz w:val="24"/>
          <w:szCs w:val="24"/>
        </w:rPr>
        <w:t xml:space="preserve"> span. </w:t>
      </w:r>
      <w:sdt>
        <w:sdtPr>
          <w:rPr>
            <w:rFonts w:ascii="Times New Roman" w:hAnsi="Times New Roman" w:cs="Times New Roman"/>
            <w:sz w:val="24"/>
            <w:szCs w:val="24"/>
          </w:rPr>
          <w:id w:val="74331350"/>
          <w:citation/>
        </w:sdtPr>
        <w:sdtContent>
          <w:r w:rsidR="00667C87" w:rsidRPr="00E534DC">
            <w:rPr>
              <w:rFonts w:ascii="Times New Roman" w:hAnsi="Times New Roman" w:cs="Times New Roman"/>
              <w:sz w:val="24"/>
              <w:szCs w:val="24"/>
            </w:rPr>
            <w:fldChar w:fldCharType="begin"/>
          </w:r>
          <w:r w:rsidR="00667C87" w:rsidRPr="00E534DC">
            <w:rPr>
              <w:rFonts w:ascii="Times New Roman" w:hAnsi="Times New Roman" w:cs="Times New Roman"/>
              <w:sz w:val="24"/>
              <w:szCs w:val="24"/>
            </w:rPr>
            <w:instrText xml:space="preserve"> CITATION Wig10 \l 1033 </w:instrText>
          </w:r>
          <w:r w:rsidR="00667C87" w:rsidRPr="00E534DC">
            <w:rPr>
              <w:rFonts w:ascii="Times New Roman" w:hAnsi="Times New Roman" w:cs="Times New Roman"/>
              <w:sz w:val="24"/>
              <w:szCs w:val="24"/>
            </w:rPr>
            <w:fldChar w:fldCharType="separate"/>
          </w:r>
          <w:r w:rsidR="00CB652B" w:rsidRPr="00E534DC">
            <w:rPr>
              <w:rFonts w:ascii="Times New Roman" w:hAnsi="Times New Roman" w:cs="Times New Roman"/>
              <w:noProof/>
              <w:sz w:val="24"/>
              <w:szCs w:val="24"/>
            </w:rPr>
            <w:t>(Wiggens, McKenney and Dieckmann)</w:t>
          </w:r>
          <w:r w:rsidR="00667C87" w:rsidRPr="00E534DC">
            <w:rPr>
              <w:rFonts w:ascii="Times New Roman" w:hAnsi="Times New Roman" w:cs="Times New Roman"/>
              <w:sz w:val="24"/>
              <w:szCs w:val="24"/>
            </w:rPr>
            <w:fldChar w:fldCharType="end"/>
          </w:r>
        </w:sdtContent>
      </w:sdt>
      <w:r w:rsidR="00667C87" w:rsidRPr="00E534DC">
        <w:rPr>
          <w:rFonts w:ascii="Times New Roman" w:hAnsi="Times New Roman" w:cs="Times New Roman"/>
          <w:sz w:val="24"/>
          <w:szCs w:val="24"/>
        </w:rPr>
        <w:t xml:space="preserve"> </w:t>
      </w:r>
      <w:r w:rsidR="00B557D8" w:rsidRPr="00E534DC">
        <w:rPr>
          <w:rFonts w:ascii="Times New Roman" w:hAnsi="Times New Roman" w:cs="Times New Roman"/>
          <w:sz w:val="24"/>
          <w:szCs w:val="24"/>
        </w:rPr>
        <w:t>Our findings are consistent with this hypothesis:</w:t>
      </w:r>
    </w:p>
    <w:p w14:paraId="0BC69D40" w14:textId="77777777" w:rsidR="00B557D8" w:rsidRPr="00E534DC" w:rsidRDefault="00B557D8"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The purchase price is more expensive than Halogen lamps by a factor of 18.5.</w:t>
      </w:r>
    </w:p>
    <w:p w14:paraId="5D8B64F5" w14:textId="77777777" w:rsidR="00B557D8" w:rsidRPr="00E534DC" w:rsidRDefault="00B557D8"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Halogen lamps would have increased electricity costs by a factor of 6.</w:t>
      </w:r>
    </w:p>
    <w:p w14:paraId="47ACFA7F" w14:textId="77777777" w:rsidR="005005BA" w:rsidRPr="00E534DC" w:rsidRDefault="00C024CA"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L.E.D. </w:t>
      </w:r>
      <w:r w:rsidR="00632B81" w:rsidRPr="00E534DC">
        <w:rPr>
          <w:rFonts w:ascii="Times New Roman" w:hAnsi="Times New Roman" w:cs="Times New Roman"/>
          <w:sz w:val="24"/>
          <w:szCs w:val="24"/>
        </w:rPr>
        <w:t>lamp life is longer by a factor of 16.67.</w:t>
      </w:r>
    </w:p>
    <w:p w14:paraId="5212BEC4" w14:textId="254D81A5" w:rsidR="00B557D8" w:rsidRPr="00E534DC" w:rsidRDefault="00B7679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Using the three factors given above, a </w:t>
      </w:r>
      <w:r w:rsidR="00EB1F29" w:rsidRPr="00E534DC">
        <w:rPr>
          <w:rFonts w:ascii="Times New Roman" w:hAnsi="Times New Roman" w:cs="Times New Roman"/>
          <w:sz w:val="24"/>
          <w:szCs w:val="24"/>
        </w:rPr>
        <w:t>10-year</w:t>
      </w:r>
      <w:r w:rsidRPr="00E534DC">
        <w:rPr>
          <w:rFonts w:ascii="Times New Roman" w:hAnsi="Times New Roman" w:cs="Times New Roman"/>
          <w:sz w:val="24"/>
          <w:szCs w:val="24"/>
        </w:rPr>
        <w:t xml:space="preserve"> life-cycle analysis was conducted. With the costs annualized over a </w:t>
      </w:r>
      <w:r w:rsidR="00EB1F29" w:rsidRPr="00E534DC">
        <w:rPr>
          <w:rFonts w:ascii="Times New Roman" w:hAnsi="Times New Roman" w:cs="Times New Roman"/>
          <w:sz w:val="24"/>
          <w:szCs w:val="24"/>
        </w:rPr>
        <w:t>10-year</w:t>
      </w:r>
      <w:r w:rsidRPr="00E534DC">
        <w:rPr>
          <w:rFonts w:ascii="Times New Roman" w:hAnsi="Times New Roman" w:cs="Times New Roman"/>
          <w:sz w:val="24"/>
          <w:szCs w:val="24"/>
        </w:rPr>
        <w:t xml:space="preserve"> period,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lamps provided a cost reduction over Halogen lamps of 66%.</w:t>
      </w:r>
    </w:p>
    <w:p w14:paraId="342D3CDF" w14:textId="77777777" w:rsidR="00B76795" w:rsidRPr="00E534DC" w:rsidRDefault="00F17067" w:rsidP="00553E6B">
      <w:pPr>
        <w:pStyle w:val="CustomHeadingStyle"/>
      </w:pPr>
      <w:r w:rsidRPr="00E534DC">
        <w:t>Recommendations</w:t>
      </w:r>
    </w:p>
    <w:p w14:paraId="4684FE6B" w14:textId="77777777" w:rsidR="00B76795" w:rsidRPr="00E534DC" w:rsidRDefault="00B7679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Based on </w:t>
      </w:r>
      <w:r w:rsidR="00A0312E" w:rsidRPr="00E534DC">
        <w:rPr>
          <w:rFonts w:ascii="Times New Roman" w:hAnsi="Times New Roman" w:cs="Times New Roman"/>
          <w:sz w:val="24"/>
          <w:szCs w:val="24"/>
        </w:rPr>
        <w:t xml:space="preserve">the </w:t>
      </w:r>
      <w:r w:rsidRPr="00E534DC">
        <w:rPr>
          <w:rFonts w:ascii="Times New Roman" w:hAnsi="Times New Roman" w:cs="Times New Roman"/>
          <w:sz w:val="24"/>
          <w:szCs w:val="24"/>
        </w:rPr>
        <w:t>data, this report recommends the following:</w:t>
      </w:r>
    </w:p>
    <w:p w14:paraId="77212CAE" w14:textId="77777777" w:rsidR="00B76795" w:rsidRPr="00E534DC" w:rsidRDefault="00B7679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Use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lighting in all new exhibits</w:t>
      </w:r>
      <w:r w:rsidR="00765499" w:rsidRPr="00E534DC">
        <w:rPr>
          <w:rFonts w:ascii="Times New Roman" w:hAnsi="Times New Roman" w:cs="Times New Roman"/>
          <w:sz w:val="24"/>
          <w:szCs w:val="24"/>
        </w:rPr>
        <w:t>.</w:t>
      </w:r>
    </w:p>
    <w:p w14:paraId="4EBBF8EF" w14:textId="77777777" w:rsidR="00B76795" w:rsidRPr="00E534DC" w:rsidRDefault="00B7679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In existing exhibits, replace failed halogen lights with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replacement lamps</w:t>
      </w:r>
      <w:r w:rsidR="00765499" w:rsidRPr="00E534DC">
        <w:rPr>
          <w:rFonts w:ascii="Times New Roman" w:hAnsi="Times New Roman" w:cs="Times New Roman"/>
          <w:sz w:val="24"/>
          <w:szCs w:val="24"/>
        </w:rPr>
        <w:t>.</w:t>
      </w:r>
    </w:p>
    <w:p w14:paraId="1C49CE0E" w14:textId="77777777" w:rsidR="00B76795" w:rsidRPr="00E534DC" w:rsidRDefault="00B7679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Conduct a similar cost-benefit analysis for non-exhibit areas of the museum</w:t>
      </w:r>
      <w:r w:rsidR="00765499" w:rsidRPr="00E534DC">
        <w:rPr>
          <w:rFonts w:ascii="Times New Roman" w:hAnsi="Times New Roman" w:cs="Times New Roman"/>
          <w:sz w:val="24"/>
          <w:szCs w:val="24"/>
        </w:rPr>
        <w:t>.</w:t>
      </w:r>
    </w:p>
    <w:p w14:paraId="5672B1C5" w14:textId="77777777" w:rsidR="005005BA" w:rsidRPr="00E534DC" w:rsidRDefault="00B76795"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Share </w:t>
      </w:r>
      <w:r w:rsidR="00B00FF7" w:rsidRPr="00E534DC">
        <w:rPr>
          <w:rFonts w:ascii="Times New Roman" w:hAnsi="Times New Roman" w:cs="Times New Roman"/>
          <w:sz w:val="24"/>
          <w:szCs w:val="24"/>
        </w:rPr>
        <w:t>study findings with all City Hall departments</w:t>
      </w:r>
      <w:r w:rsidR="00765499" w:rsidRPr="00E534DC">
        <w:rPr>
          <w:rFonts w:ascii="Times New Roman" w:hAnsi="Times New Roman" w:cs="Times New Roman"/>
          <w:sz w:val="24"/>
          <w:szCs w:val="24"/>
        </w:rPr>
        <w:t>.</w:t>
      </w:r>
    </w:p>
    <w:p w14:paraId="091AC5BC" w14:textId="28547108" w:rsidR="006C2F38" w:rsidRPr="00E534DC" w:rsidRDefault="00B00FF7" w:rsidP="00EE25DA">
      <w:pPr>
        <w:spacing w:after="0" w:line="360" w:lineRule="auto"/>
        <w:rPr>
          <w:rFonts w:ascii="Times New Roman" w:hAnsi="Times New Roman" w:cs="Times New Roman"/>
          <w:sz w:val="24"/>
          <w:szCs w:val="24"/>
        </w:rPr>
      </w:pPr>
      <w:r w:rsidRPr="00E534DC">
        <w:rPr>
          <w:rFonts w:ascii="Times New Roman" w:hAnsi="Times New Roman" w:cs="Times New Roman"/>
          <w:sz w:val="24"/>
          <w:szCs w:val="24"/>
        </w:rPr>
        <w:t xml:space="preserve">Using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 xml:space="preserve">lighting not only cuts museum expenditures, it reduces overall demand for electricity. </w:t>
      </w:r>
      <w:r w:rsidR="00EB1F29" w:rsidRPr="00E534DC">
        <w:rPr>
          <w:rFonts w:ascii="Times New Roman" w:hAnsi="Times New Roman" w:cs="Times New Roman"/>
          <w:sz w:val="24"/>
          <w:szCs w:val="24"/>
        </w:rPr>
        <w:t>Thus,</w:t>
      </w:r>
      <w:r w:rsidRPr="00E534DC">
        <w:rPr>
          <w:rFonts w:ascii="Times New Roman" w:hAnsi="Times New Roman" w:cs="Times New Roman"/>
          <w:sz w:val="24"/>
          <w:szCs w:val="24"/>
        </w:rPr>
        <w:t xml:space="preserve"> converting to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 xml:space="preserve">lights benefits both the organization’s </w:t>
      </w:r>
      <w:r w:rsidR="00231732">
        <w:rPr>
          <w:rFonts w:ascii="Times New Roman" w:hAnsi="Times New Roman" w:cs="Times New Roman"/>
          <w:sz w:val="24"/>
          <w:szCs w:val="24"/>
        </w:rPr>
        <w:t>“</w:t>
      </w:r>
      <w:r w:rsidRPr="00E534DC">
        <w:rPr>
          <w:rFonts w:ascii="Times New Roman" w:hAnsi="Times New Roman" w:cs="Times New Roman"/>
          <w:sz w:val="24"/>
          <w:szCs w:val="24"/>
        </w:rPr>
        <w:t>bottom line</w:t>
      </w:r>
      <w:r w:rsidR="00231732">
        <w:rPr>
          <w:rFonts w:ascii="Times New Roman" w:hAnsi="Times New Roman" w:cs="Times New Roman"/>
          <w:sz w:val="24"/>
          <w:szCs w:val="24"/>
        </w:rPr>
        <w:t>”</w:t>
      </w:r>
      <w:bookmarkStart w:id="0" w:name="_GoBack"/>
      <w:bookmarkEnd w:id="0"/>
      <w:r w:rsidRPr="00E534DC">
        <w:rPr>
          <w:rFonts w:ascii="Times New Roman" w:hAnsi="Times New Roman" w:cs="Times New Roman"/>
          <w:sz w:val="24"/>
          <w:szCs w:val="24"/>
        </w:rPr>
        <w:t xml:space="preserve"> and the environment. The study supports the city’s decision to find ways to utilize </w:t>
      </w:r>
      <w:r w:rsidR="00C024CA" w:rsidRPr="00E534DC">
        <w:rPr>
          <w:rFonts w:ascii="Times New Roman" w:hAnsi="Times New Roman" w:cs="Times New Roman"/>
          <w:sz w:val="24"/>
          <w:szCs w:val="24"/>
        </w:rPr>
        <w:t xml:space="preserve">L.E.D. </w:t>
      </w:r>
      <w:r w:rsidRPr="00E534DC">
        <w:rPr>
          <w:rFonts w:ascii="Times New Roman" w:hAnsi="Times New Roman" w:cs="Times New Roman"/>
          <w:sz w:val="24"/>
          <w:szCs w:val="24"/>
        </w:rPr>
        <w:t>lighting in city operations.</w:t>
      </w:r>
    </w:p>
    <w:p w14:paraId="632077BD" w14:textId="77777777" w:rsidR="00277141" w:rsidRPr="00E534DC" w:rsidRDefault="00277141" w:rsidP="00EE25DA">
      <w:pPr>
        <w:spacing w:after="0" w:line="360" w:lineRule="auto"/>
        <w:rPr>
          <w:rFonts w:ascii="Times New Roman" w:hAnsi="Times New Roman" w:cs="Times New Roman"/>
          <w:sz w:val="24"/>
          <w:szCs w:val="24"/>
        </w:rPr>
      </w:pPr>
    </w:p>
    <w:sectPr w:rsidR="00277141" w:rsidRPr="00E534DC" w:rsidSect="005005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6FBB" w14:textId="77777777" w:rsidR="00897075" w:rsidRDefault="00897075" w:rsidP="00C325EC">
      <w:pPr>
        <w:spacing w:after="0" w:line="240" w:lineRule="auto"/>
      </w:pPr>
      <w:r>
        <w:separator/>
      </w:r>
    </w:p>
  </w:endnote>
  <w:endnote w:type="continuationSeparator" w:id="0">
    <w:p w14:paraId="228254AA" w14:textId="77777777" w:rsidR="00897075" w:rsidRDefault="00897075" w:rsidP="00C3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73325" w14:textId="77777777" w:rsidR="00897075" w:rsidRDefault="00897075" w:rsidP="00C325EC">
      <w:pPr>
        <w:spacing w:after="0" w:line="240" w:lineRule="auto"/>
      </w:pPr>
      <w:r>
        <w:separator/>
      </w:r>
    </w:p>
  </w:footnote>
  <w:footnote w:type="continuationSeparator" w:id="0">
    <w:p w14:paraId="78771295" w14:textId="77777777" w:rsidR="00897075" w:rsidRDefault="00897075" w:rsidP="00C3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AED"/>
    <w:multiLevelType w:val="hybridMultilevel"/>
    <w:tmpl w:val="EE224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8E32CE"/>
    <w:multiLevelType w:val="hybridMultilevel"/>
    <w:tmpl w:val="6CA2E9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D112C4"/>
    <w:multiLevelType w:val="hybridMultilevel"/>
    <w:tmpl w:val="5DC6E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E7EA2"/>
    <w:multiLevelType w:val="hybridMultilevel"/>
    <w:tmpl w:val="B7B652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EC"/>
    <w:rsid w:val="00035C08"/>
    <w:rsid w:val="00050B80"/>
    <w:rsid w:val="00092855"/>
    <w:rsid w:val="000C50DE"/>
    <w:rsid w:val="0010281F"/>
    <w:rsid w:val="001425FA"/>
    <w:rsid w:val="001530C5"/>
    <w:rsid w:val="001A3EF2"/>
    <w:rsid w:val="001C33C7"/>
    <w:rsid w:val="001E139D"/>
    <w:rsid w:val="00210F2D"/>
    <w:rsid w:val="002118A7"/>
    <w:rsid w:val="00222CB8"/>
    <w:rsid w:val="00231732"/>
    <w:rsid w:val="0023725C"/>
    <w:rsid w:val="00277141"/>
    <w:rsid w:val="002A145A"/>
    <w:rsid w:val="002A3088"/>
    <w:rsid w:val="003C6AD4"/>
    <w:rsid w:val="003D326D"/>
    <w:rsid w:val="003D4C8D"/>
    <w:rsid w:val="003D5B93"/>
    <w:rsid w:val="003D74F5"/>
    <w:rsid w:val="003E58FA"/>
    <w:rsid w:val="003E7C35"/>
    <w:rsid w:val="004402A3"/>
    <w:rsid w:val="00461D60"/>
    <w:rsid w:val="004F0F15"/>
    <w:rsid w:val="005005BA"/>
    <w:rsid w:val="00522EDB"/>
    <w:rsid w:val="00540D27"/>
    <w:rsid w:val="005414CE"/>
    <w:rsid w:val="005435E5"/>
    <w:rsid w:val="00553E6B"/>
    <w:rsid w:val="005904F5"/>
    <w:rsid w:val="00632B81"/>
    <w:rsid w:val="006575A8"/>
    <w:rsid w:val="00667C87"/>
    <w:rsid w:val="0069284B"/>
    <w:rsid w:val="006A2488"/>
    <w:rsid w:val="006C2F38"/>
    <w:rsid w:val="006C61DE"/>
    <w:rsid w:val="006E10F7"/>
    <w:rsid w:val="00700DB3"/>
    <w:rsid w:val="00733593"/>
    <w:rsid w:val="00755A46"/>
    <w:rsid w:val="00765499"/>
    <w:rsid w:val="0079493E"/>
    <w:rsid w:val="007A5DAB"/>
    <w:rsid w:val="00816697"/>
    <w:rsid w:val="008313D0"/>
    <w:rsid w:val="00831C95"/>
    <w:rsid w:val="00874631"/>
    <w:rsid w:val="00897075"/>
    <w:rsid w:val="008A509E"/>
    <w:rsid w:val="008C62AD"/>
    <w:rsid w:val="008D247E"/>
    <w:rsid w:val="00937820"/>
    <w:rsid w:val="00965851"/>
    <w:rsid w:val="00976AA0"/>
    <w:rsid w:val="00995D79"/>
    <w:rsid w:val="009B7AE0"/>
    <w:rsid w:val="009C4BB5"/>
    <w:rsid w:val="009F5111"/>
    <w:rsid w:val="00A0312E"/>
    <w:rsid w:val="00A50581"/>
    <w:rsid w:val="00A726D3"/>
    <w:rsid w:val="00A93F5E"/>
    <w:rsid w:val="00AC5B9D"/>
    <w:rsid w:val="00AD4A11"/>
    <w:rsid w:val="00AE2410"/>
    <w:rsid w:val="00B00FF7"/>
    <w:rsid w:val="00B16F33"/>
    <w:rsid w:val="00B200EB"/>
    <w:rsid w:val="00B51A64"/>
    <w:rsid w:val="00B557D8"/>
    <w:rsid w:val="00B76795"/>
    <w:rsid w:val="00B900C7"/>
    <w:rsid w:val="00BC6D8D"/>
    <w:rsid w:val="00C024CA"/>
    <w:rsid w:val="00C200A9"/>
    <w:rsid w:val="00C325EC"/>
    <w:rsid w:val="00C47271"/>
    <w:rsid w:val="00C71AAA"/>
    <w:rsid w:val="00C92BE2"/>
    <w:rsid w:val="00CA2C33"/>
    <w:rsid w:val="00CB652B"/>
    <w:rsid w:val="00CC3FEC"/>
    <w:rsid w:val="00CF5EAE"/>
    <w:rsid w:val="00DB6792"/>
    <w:rsid w:val="00DD14A3"/>
    <w:rsid w:val="00DE7E0A"/>
    <w:rsid w:val="00DF7027"/>
    <w:rsid w:val="00E50F82"/>
    <w:rsid w:val="00E534DC"/>
    <w:rsid w:val="00E66280"/>
    <w:rsid w:val="00EA21A9"/>
    <w:rsid w:val="00EB1F29"/>
    <w:rsid w:val="00EB6083"/>
    <w:rsid w:val="00EB60C8"/>
    <w:rsid w:val="00EC7F71"/>
    <w:rsid w:val="00EE25DA"/>
    <w:rsid w:val="00F00999"/>
    <w:rsid w:val="00F14C56"/>
    <w:rsid w:val="00F17067"/>
    <w:rsid w:val="00F65B03"/>
    <w:rsid w:val="00F826DF"/>
    <w:rsid w:val="00F91830"/>
    <w:rsid w:val="00F94422"/>
    <w:rsid w:val="00FE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0811"/>
  <w15:docId w15:val="{0AD6791B-0F71-411C-A804-92074B5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631"/>
    <w:pPr>
      <w:spacing w:before="480" w:after="0" w:line="288" w:lineRule="auto"/>
      <w:outlineLvl w:val="0"/>
    </w:pPr>
    <w:rPr>
      <w:rFonts w:asciiTheme="majorHAnsi" w:hAnsiTheme="majorHAnsi"/>
      <w:b/>
      <w:sz w:val="24"/>
      <w:szCs w:val="24"/>
    </w:rPr>
  </w:style>
  <w:style w:type="paragraph" w:styleId="Heading2">
    <w:name w:val="heading 2"/>
    <w:basedOn w:val="Normal"/>
    <w:next w:val="Normal"/>
    <w:link w:val="Heading2Char"/>
    <w:uiPriority w:val="9"/>
    <w:unhideWhenUsed/>
    <w:qFormat/>
    <w:rsid w:val="00AC5B9D"/>
    <w:pPr>
      <w:outlineLvl w:val="1"/>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2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5EC"/>
    <w:rPr>
      <w:sz w:val="20"/>
      <w:szCs w:val="20"/>
    </w:rPr>
  </w:style>
  <w:style w:type="character" w:styleId="FootnoteReference">
    <w:name w:val="footnote reference"/>
    <w:basedOn w:val="DefaultParagraphFont"/>
    <w:uiPriority w:val="99"/>
    <w:semiHidden/>
    <w:unhideWhenUsed/>
    <w:rsid w:val="00C325EC"/>
    <w:rPr>
      <w:vertAlign w:val="superscript"/>
    </w:rPr>
  </w:style>
  <w:style w:type="paragraph" w:styleId="BalloonText">
    <w:name w:val="Balloon Text"/>
    <w:basedOn w:val="Normal"/>
    <w:link w:val="BalloonTextChar"/>
    <w:uiPriority w:val="99"/>
    <w:semiHidden/>
    <w:unhideWhenUsed/>
    <w:rsid w:val="00F9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30"/>
    <w:rPr>
      <w:rFonts w:ascii="Tahoma" w:hAnsi="Tahoma" w:cs="Tahoma"/>
      <w:sz w:val="16"/>
      <w:szCs w:val="16"/>
    </w:rPr>
  </w:style>
  <w:style w:type="paragraph" w:styleId="EndnoteText">
    <w:name w:val="endnote text"/>
    <w:basedOn w:val="Normal"/>
    <w:link w:val="EndnoteTextChar"/>
    <w:uiPriority w:val="99"/>
    <w:semiHidden/>
    <w:unhideWhenUsed/>
    <w:rsid w:val="00667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C87"/>
    <w:rPr>
      <w:sz w:val="20"/>
      <w:szCs w:val="20"/>
    </w:rPr>
  </w:style>
  <w:style w:type="character" w:styleId="EndnoteReference">
    <w:name w:val="endnote reference"/>
    <w:basedOn w:val="DefaultParagraphFont"/>
    <w:uiPriority w:val="99"/>
    <w:semiHidden/>
    <w:unhideWhenUsed/>
    <w:rsid w:val="00667C87"/>
    <w:rPr>
      <w:vertAlign w:val="superscript"/>
    </w:rPr>
  </w:style>
  <w:style w:type="paragraph" w:styleId="ListParagraph">
    <w:name w:val="List Paragraph"/>
    <w:basedOn w:val="Normal"/>
    <w:uiPriority w:val="34"/>
    <w:qFormat/>
    <w:rsid w:val="00667C87"/>
    <w:pPr>
      <w:ind w:left="720"/>
      <w:contextualSpacing/>
    </w:pPr>
    <w:rPr>
      <w:rFonts w:eastAsiaTheme="minorEastAsia"/>
    </w:rPr>
  </w:style>
  <w:style w:type="character" w:customStyle="1" w:styleId="Heading1Char">
    <w:name w:val="Heading 1 Char"/>
    <w:basedOn w:val="DefaultParagraphFont"/>
    <w:link w:val="Heading1"/>
    <w:uiPriority w:val="9"/>
    <w:rsid w:val="00874631"/>
    <w:rPr>
      <w:rFonts w:asciiTheme="majorHAnsi" w:hAnsiTheme="majorHAnsi"/>
      <w:b/>
      <w:sz w:val="24"/>
      <w:szCs w:val="24"/>
    </w:rPr>
  </w:style>
  <w:style w:type="paragraph" w:styleId="Bibliography">
    <w:name w:val="Bibliography"/>
    <w:basedOn w:val="Normal"/>
    <w:next w:val="Normal"/>
    <w:uiPriority w:val="37"/>
    <w:unhideWhenUsed/>
    <w:rsid w:val="006C2F38"/>
  </w:style>
  <w:style w:type="paragraph" w:styleId="Header">
    <w:name w:val="header"/>
    <w:basedOn w:val="Normal"/>
    <w:link w:val="HeaderChar"/>
    <w:uiPriority w:val="99"/>
    <w:unhideWhenUsed/>
    <w:rsid w:val="0083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C95"/>
  </w:style>
  <w:style w:type="paragraph" w:styleId="Footer">
    <w:name w:val="footer"/>
    <w:basedOn w:val="Normal"/>
    <w:link w:val="FooterChar"/>
    <w:uiPriority w:val="99"/>
    <w:unhideWhenUsed/>
    <w:rsid w:val="0083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95"/>
  </w:style>
  <w:style w:type="character" w:customStyle="1" w:styleId="Heading2Char">
    <w:name w:val="Heading 2 Char"/>
    <w:basedOn w:val="DefaultParagraphFont"/>
    <w:link w:val="Heading2"/>
    <w:uiPriority w:val="9"/>
    <w:rsid w:val="00AC5B9D"/>
    <w:rPr>
      <w:rFonts w:asciiTheme="majorHAnsi" w:hAnsiTheme="majorHAnsi"/>
      <w:b/>
      <w:sz w:val="24"/>
      <w:szCs w:val="24"/>
    </w:rPr>
  </w:style>
  <w:style w:type="paragraph" w:styleId="NoSpacing">
    <w:name w:val="No Spacing"/>
    <w:uiPriority w:val="1"/>
    <w:qFormat/>
    <w:rsid w:val="005005BA"/>
    <w:pPr>
      <w:spacing w:after="0" w:line="240" w:lineRule="auto"/>
    </w:pPr>
  </w:style>
  <w:style w:type="paragraph" w:customStyle="1" w:styleId="CustomHeadingStyle">
    <w:name w:val="Custom Heading Style"/>
    <w:basedOn w:val="Heading2"/>
    <w:link w:val="CustomHeadingStyleChar"/>
    <w:qFormat/>
    <w:rsid w:val="00553E6B"/>
    <w:pPr>
      <w:spacing w:after="0" w:line="360" w:lineRule="auto"/>
      <w:jc w:val="center"/>
    </w:pPr>
    <w:rPr>
      <w:rFonts w:ascii="Times New Roman" w:hAnsi="Times New Roman" w:cs="Times New Roman"/>
    </w:rPr>
  </w:style>
  <w:style w:type="character" w:customStyle="1" w:styleId="CustomHeadingStyleChar">
    <w:name w:val="Custom Heading Style Char"/>
    <w:basedOn w:val="Heading2Char"/>
    <w:link w:val="CustomHeadingStyle"/>
    <w:rsid w:val="00553E6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91625">
      <w:bodyDiv w:val="1"/>
      <w:marLeft w:val="0"/>
      <w:marRight w:val="0"/>
      <w:marTop w:val="0"/>
      <w:marBottom w:val="0"/>
      <w:divBdr>
        <w:top w:val="none" w:sz="0" w:space="0" w:color="auto"/>
        <w:left w:val="none" w:sz="0" w:space="0" w:color="auto"/>
        <w:bottom w:val="none" w:sz="0" w:space="0" w:color="auto"/>
        <w:right w:val="none" w:sz="0" w:space="0" w:color="auto"/>
      </w:divBdr>
    </w:div>
    <w:div w:id="15671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Wig10</b:Tag>
    <b:SourceType>JournalArticle</b:SourceType>
    <b:Guid>{AEA93FCA-2BB9-438F-B347-9BED6D864CD5}</b:Guid>
    <b:Title>Solid-State Lighting, Part 2: Applications</b:Title>
    <b:Year>2010</b:Year>
    <b:Pages>78,80-81</b:Pages>
    <b:Author>
      <b:Author>
        <b:NameList>
          <b:Person>
            <b:Last>Wiggens</b:Last>
            <b:First>Matthew</b:First>
          </b:Person>
          <b:Person>
            <b:Last>McKenney</b:Last>
            <b:First>Kurtis</b:First>
          </b:Person>
          <b:Person>
            <b:Last>Dieckmann</b:Last>
            <b:First>John</b:First>
          </b:Person>
          <b:Person>
            <b:Last>Brodrick</b:Last>
            <b:First>James</b:First>
          </b:Person>
        </b:NameList>
      </b:Author>
    </b:Author>
    <b:JournalName>ASHRAE Journal</b:JournalName>
    <b:Publisher>American Society of Heating, Refrigeration and Air Conditioning Engineers, Inc.</b:Publisher>
    <b:Volume>52</b:Volume>
    <b:Issue>2</b:Issue>
    <b:RefOrder>1</b:RefOrder>
  </b:Source>
</b:Sources>
</file>

<file path=customXml/itemProps1.xml><?xml version="1.0" encoding="utf-8"?>
<ds:datastoreItem xmlns:ds="http://schemas.openxmlformats.org/officeDocument/2006/customXml" ds:itemID="{23CC8BA4-5DE8-454D-ADF5-451C6C7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Success</dc:creator>
  <cp:lastModifiedBy>Skills for Success</cp:lastModifiedBy>
  <cp:revision>7</cp:revision>
  <dcterms:created xsi:type="dcterms:W3CDTF">2018-04-30T23:46:00Z</dcterms:created>
  <dcterms:modified xsi:type="dcterms:W3CDTF">2018-06-07T17:08:00Z</dcterms:modified>
</cp:coreProperties>
</file>